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44"/>
          <w:szCs w:val="44"/>
          <w:lang w:eastAsia="zh-CN"/>
        </w:rPr>
      </w:pPr>
      <w:r>
        <w:rPr>
          <w:rFonts w:hint="eastAsia"/>
          <w:b/>
          <w:bCs/>
          <w:sz w:val="44"/>
          <w:szCs w:val="44"/>
          <w:lang w:eastAsia="zh-CN"/>
        </w:rPr>
        <w:t>改造项目送审清单</w:t>
      </w:r>
    </w:p>
    <w:p/>
    <w:tbl>
      <w:tblPr>
        <w:tblStyle w:val="2"/>
        <w:tblW w:w="969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457"/>
        <w:gridCol w:w="1480"/>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07" w:type="dxa"/>
            <w:vAlign w:val="center"/>
          </w:tcPr>
          <w:p>
            <w:pPr>
              <w:spacing w:before="93" w:beforeLines="30" w:after="93" w:afterLines="30" w:line="280" w:lineRule="exact"/>
              <w:jc w:val="center"/>
              <w:rPr>
                <w:rFonts w:hint="eastAsia" w:ascii="宋体" w:hAnsi="宋体"/>
                <w:sz w:val="24"/>
                <w:szCs w:val="24"/>
              </w:rPr>
            </w:pPr>
            <w:r>
              <w:rPr>
                <w:rFonts w:hint="eastAsia" w:ascii="宋体" w:hAnsi="宋体"/>
                <w:sz w:val="24"/>
                <w:szCs w:val="24"/>
              </w:rPr>
              <w:t>序号</w:t>
            </w:r>
          </w:p>
        </w:tc>
        <w:tc>
          <w:tcPr>
            <w:tcW w:w="4457" w:type="dxa"/>
            <w:vAlign w:val="center"/>
          </w:tcPr>
          <w:p>
            <w:pPr>
              <w:spacing w:before="93" w:beforeLines="30" w:after="93" w:afterLines="30" w:line="300" w:lineRule="exact"/>
              <w:ind w:left="396" w:hanging="432" w:hangingChars="180"/>
              <w:jc w:val="center"/>
              <w:rPr>
                <w:rFonts w:hint="eastAsia" w:ascii="宋体" w:hAnsi="宋体"/>
                <w:sz w:val="24"/>
                <w:szCs w:val="24"/>
              </w:rPr>
            </w:pPr>
            <w:r>
              <w:rPr>
                <w:rFonts w:hint="eastAsia" w:ascii="宋体" w:hAnsi="宋体"/>
                <w:sz w:val="24"/>
                <w:szCs w:val="24"/>
              </w:rPr>
              <w:t>资料名称</w:t>
            </w:r>
          </w:p>
        </w:tc>
        <w:tc>
          <w:tcPr>
            <w:tcW w:w="1480" w:type="dxa"/>
            <w:vAlign w:val="center"/>
          </w:tcPr>
          <w:p>
            <w:pPr>
              <w:spacing w:before="156" w:beforeLines="50" w:after="30" w:line="240" w:lineRule="exact"/>
              <w:jc w:val="center"/>
              <w:rPr>
                <w:rFonts w:hint="eastAsia" w:ascii="宋体" w:hAnsi="宋体"/>
                <w:sz w:val="24"/>
                <w:szCs w:val="24"/>
              </w:rPr>
            </w:pPr>
            <w:r>
              <w:rPr>
                <w:rFonts w:hint="eastAsia" w:ascii="宋体" w:hAnsi="宋体"/>
                <w:sz w:val="24"/>
                <w:szCs w:val="24"/>
              </w:rPr>
              <w:t>形式</w:t>
            </w:r>
          </w:p>
        </w:tc>
        <w:tc>
          <w:tcPr>
            <w:tcW w:w="3053" w:type="dxa"/>
            <w:vAlign w:val="center"/>
          </w:tcPr>
          <w:p>
            <w:pPr>
              <w:spacing w:before="156" w:beforeLines="50" w:after="30" w:line="240" w:lineRule="exact"/>
              <w:jc w:val="cente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07" w:type="dxa"/>
            <w:vAlign w:val="center"/>
          </w:tcPr>
          <w:p>
            <w:pPr>
              <w:spacing w:line="280" w:lineRule="exact"/>
              <w:jc w:val="center"/>
              <w:rPr>
                <w:rFonts w:hint="eastAsia" w:ascii="宋体" w:hAnsi="宋体" w:eastAsiaTheme="minorEastAsia"/>
                <w:sz w:val="24"/>
                <w:szCs w:val="24"/>
                <w:lang w:eastAsia="zh-CN"/>
              </w:rPr>
            </w:pPr>
            <w:r>
              <w:rPr>
                <w:rFonts w:hint="eastAsia" w:ascii="宋体" w:hAnsi="宋体"/>
                <w:sz w:val="24"/>
                <w:szCs w:val="24"/>
                <w:lang w:eastAsia="zh-CN"/>
              </w:rPr>
              <w:t>1</w:t>
            </w:r>
          </w:p>
        </w:tc>
        <w:tc>
          <w:tcPr>
            <w:tcW w:w="4457" w:type="dxa"/>
            <w:vAlign w:val="center"/>
          </w:tcPr>
          <w:p>
            <w:pPr>
              <w:spacing w:line="300" w:lineRule="exact"/>
              <w:jc w:val="center"/>
              <w:rPr>
                <w:rFonts w:hint="eastAsia" w:ascii="宋体" w:hAnsi="宋体"/>
                <w:color w:val="auto"/>
                <w:sz w:val="24"/>
                <w:szCs w:val="24"/>
              </w:rPr>
            </w:pPr>
            <w:r>
              <w:rPr>
                <w:rFonts w:hint="eastAsia" w:ascii="宋体" w:hAnsi="宋体"/>
                <w:color w:val="auto"/>
                <w:sz w:val="24"/>
                <w:szCs w:val="24"/>
              </w:rPr>
              <w:t>潍坊市建设工程施工图设计审查报审表（既有建筑改造工程）</w:t>
            </w:r>
          </w:p>
        </w:tc>
        <w:tc>
          <w:tcPr>
            <w:tcW w:w="1480"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原件1份</w:t>
            </w:r>
          </w:p>
        </w:tc>
        <w:tc>
          <w:tcPr>
            <w:tcW w:w="3053" w:type="dxa"/>
            <w:vAlign w:val="center"/>
          </w:tcPr>
          <w:p>
            <w:pPr>
              <w:spacing w:line="280" w:lineRule="exact"/>
              <w:jc w:val="center"/>
              <w:rPr>
                <w:rFonts w:hint="eastAsia" w:ascii="宋体" w:hAnsi="宋体" w:eastAsiaTheme="minorEastAsia"/>
                <w:color w:val="auto"/>
                <w:sz w:val="24"/>
                <w:szCs w:val="24"/>
                <w:lang w:eastAsia="zh-CN"/>
              </w:rPr>
            </w:pPr>
            <w:r>
              <w:rPr>
                <w:rFonts w:hint="eastAsia" w:ascii="宋体" w:hAnsi="宋体"/>
                <w:color w:val="auto"/>
                <w:sz w:val="24"/>
                <w:szCs w:val="24"/>
                <w:lang w:eastAsia="zh-CN"/>
              </w:rPr>
              <w:t>可容缺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07" w:type="dxa"/>
            <w:vAlign w:val="center"/>
          </w:tcPr>
          <w:p>
            <w:pPr>
              <w:spacing w:line="280" w:lineRule="exact"/>
              <w:jc w:val="center"/>
              <w:rPr>
                <w:rFonts w:hint="eastAsia" w:ascii="宋体" w:hAnsi="宋体" w:eastAsiaTheme="minorEastAsia"/>
                <w:sz w:val="24"/>
                <w:szCs w:val="24"/>
                <w:lang w:val="en-US" w:eastAsia="zh-CN"/>
              </w:rPr>
            </w:pPr>
            <w:r>
              <w:rPr>
                <w:rFonts w:hint="eastAsia" w:ascii="宋体" w:hAnsi="宋体"/>
                <w:sz w:val="24"/>
                <w:szCs w:val="24"/>
                <w:lang w:val="en-US" w:eastAsia="zh-CN"/>
              </w:rPr>
              <w:t>2</w:t>
            </w:r>
          </w:p>
        </w:tc>
        <w:tc>
          <w:tcPr>
            <w:tcW w:w="4457" w:type="dxa"/>
            <w:vAlign w:val="center"/>
          </w:tcPr>
          <w:p>
            <w:pPr>
              <w:spacing w:line="300" w:lineRule="exact"/>
              <w:jc w:val="center"/>
              <w:rPr>
                <w:rFonts w:hint="eastAsia" w:ascii="宋体" w:hAnsi="宋体"/>
                <w:color w:val="auto"/>
                <w:sz w:val="24"/>
                <w:szCs w:val="24"/>
              </w:rPr>
            </w:pPr>
            <w:r>
              <w:rPr>
                <w:rFonts w:hint="eastAsia" w:ascii="宋体" w:hAnsi="宋体"/>
                <w:color w:val="auto"/>
                <w:sz w:val="24"/>
                <w:szCs w:val="24"/>
              </w:rPr>
              <w:t>改造涉及的相关专业施工图设计文件及计算书</w:t>
            </w:r>
          </w:p>
        </w:tc>
        <w:tc>
          <w:tcPr>
            <w:tcW w:w="1480"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各专业1套</w:t>
            </w:r>
          </w:p>
        </w:tc>
        <w:tc>
          <w:tcPr>
            <w:tcW w:w="3053" w:type="dxa"/>
            <w:vAlign w:val="center"/>
          </w:tcPr>
          <w:p>
            <w:pPr>
              <w:spacing w:line="280" w:lineRule="exact"/>
              <w:jc w:val="center"/>
              <w:rPr>
                <w:rFonts w:hint="eastAsia" w:ascii="宋体" w:hAnsi="宋体" w:eastAsiaTheme="minorEastAsia"/>
                <w:color w:val="auto"/>
                <w:sz w:val="24"/>
                <w:szCs w:val="24"/>
                <w:lang w:eastAsia="zh-CN"/>
              </w:rPr>
            </w:pPr>
            <w:bookmarkStart w:id="0" w:name="_GoBack"/>
            <w:bookmarkEnd w:id="0"/>
            <w:r>
              <w:rPr>
                <w:rFonts w:hint="eastAsia" w:ascii="宋体" w:hAnsi="宋体"/>
                <w:color w:val="auto"/>
                <w:sz w:val="24"/>
                <w:szCs w:val="24"/>
                <w:lang w:eastAsia="zh-CN"/>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7" w:type="dxa"/>
            <w:vAlign w:val="center"/>
          </w:tcPr>
          <w:p>
            <w:pPr>
              <w:spacing w:line="280" w:lineRule="exact"/>
              <w:jc w:val="center"/>
              <w:rPr>
                <w:rFonts w:hint="eastAsia" w:ascii="宋体" w:hAnsi="宋体" w:eastAsiaTheme="minorEastAsia"/>
                <w:sz w:val="24"/>
                <w:szCs w:val="24"/>
                <w:lang w:val="en-US" w:eastAsia="zh-CN"/>
              </w:rPr>
            </w:pPr>
            <w:r>
              <w:rPr>
                <w:rFonts w:hint="eastAsia" w:ascii="宋体" w:hAnsi="宋体"/>
                <w:sz w:val="24"/>
                <w:szCs w:val="24"/>
                <w:lang w:val="en-US" w:eastAsia="zh-CN"/>
              </w:rPr>
              <w:t>3</w:t>
            </w:r>
          </w:p>
        </w:tc>
        <w:tc>
          <w:tcPr>
            <w:tcW w:w="4457" w:type="dxa"/>
            <w:vAlign w:val="center"/>
          </w:tcPr>
          <w:p>
            <w:pPr>
              <w:spacing w:line="300" w:lineRule="exact"/>
              <w:jc w:val="center"/>
              <w:rPr>
                <w:rFonts w:hint="eastAsia" w:ascii="宋体" w:hAnsi="宋体"/>
                <w:color w:val="auto"/>
                <w:sz w:val="24"/>
                <w:szCs w:val="24"/>
              </w:rPr>
            </w:pPr>
            <w:r>
              <w:rPr>
                <w:rFonts w:hint="eastAsia" w:ascii="宋体" w:hAnsi="宋体"/>
                <w:color w:val="auto"/>
                <w:sz w:val="24"/>
                <w:szCs w:val="24"/>
              </w:rPr>
              <w:t>节能计算书</w:t>
            </w:r>
          </w:p>
        </w:tc>
        <w:tc>
          <w:tcPr>
            <w:tcW w:w="1480"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原件1份</w:t>
            </w:r>
          </w:p>
        </w:tc>
        <w:tc>
          <w:tcPr>
            <w:tcW w:w="3053"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改造涉及节能设计内容的提供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7" w:type="dxa"/>
            <w:vAlign w:val="center"/>
          </w:tcPr>
          <w:p>
            <w:pPr>
              <w:spacing w:line="280" w:lineRule="exact"/>
              <w:jc w:val="center"/>
              <w:rPr>
                <w:rFonts w:hint="eastAsia" w:ascii="宋体" w:hAnsi="宋体" w:eastAsiaTheme="minorEastAsia"/>
                <w:sz w:val="24"/>
                <w:szCs w:val="24"/>
                <w:lang w:val="en-US" w:eastAsia="zh-CN"/>
              </w:rPr>
            </w:pPr>
            <w:r>
              <w:rPr>
                <w:rFonts w:hint="eastAsia" w:ascii="宋体" w:hAnsi="宋体"/>
                <w:sz w:val="24"/>
                <w:szCs w:val="24"/>
                <w:lang w:val="en-US" w:eastAsia="zh-CN"/>
              </w:rPr>
              <w:t>4</w:t>
            </w:r>
          </w:p>
        </w:tc>
        <w:tc>
          <w:tcPr>
            <w:tcW w:w="4457" w:type="dxa"/>
            <w:vAlign w:val="center"/>
          </w:tcPr>
          <w:p>
            <w:pPr>
              <w:spacing w:line="300" w:lineRule="exact"/>
              <w:jc w:val="center"/>
              <w:rPr>
                <w:rFonts w:hint="eastAsia" w:ascii="宋体" w:hAnsi="宋体"/>
                <w:color w:val="auto"/>
                <w:sz w:val="24"/>
                <w:szCs w:val="24"/>
              </w:rPr>
            </w:pPr>
            <w:r>
              <w:rPr>
                <w:rFonts w:hint="eastAsia" w:ascii="宋体" w:hAnsi="宋体"/>
                <w:color w:val="auto"/>
                <w:sz w:val="24"/>
                <w:szCs w:val="24"/>
              </w:rPr>
              <w:t>结构计算书</w:t>
            </w:r>
          </w:p>
        </w:tc>
        <w:tc>
          <w:tcPr>
            <w:tcW w:w="1480"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原件1份</w:t>
            </w:r>
          </w:p>
        </w:tc>
        <w:tc>
          <w:tcPr>
            <w:tcW w:w="3053"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改造涉及原结构设计内容的提供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07" w:type="dxa"/>
            <w:vAlign w:val="center"/>
          </w:tcPr>
          <w:p>
            <w:pPr>
              <w:spacing w:line="280" w:lineRule="exact"/>
              <w:jc w:val="center"/>
              <w:rPr>
                <w:rFonts w:hint="eastAsia" w:ascii="宋体" w:hAnsi="宋体" w:eastAsiaTheme="minorEastAsia"/>
                <w:sz w:val="24"/>
                <w:szCs w:val="24"/>
                <w:lang w:val="en-US" w:eastAsia="zh-CN"/>
              </w:rPr>
            </w:pPr>
            <w:r>
              <w:rPr>
                <w:rFonts w:hint="eastAsia" w:ascii="宋体" w:hAnsi="宋体"/>
                <w:sz w:val="24"/>
                <w:szCs w:val="24"/>
                <w:lang w:val="en-US" w:eastAsia="zh-CN"/>
              </w:rPr>
              <w:t>5</w:t>
            </w:r>
          </w:p>
        </w:tc>
        <w:tc>
          <w:tcPr>
            <w:tcW w:w="4457" w:type="dxa"/>
            <w:vAlign w:val="center"/>
          </w:tcPr>
          <w:p>
            <w:pPr>
              <w:spacing w:line="300" w:lineRule="exact"/>
              <w:jc w:val="center"/>
              <w:rPr>
                <w:rFonts w:hint="eastAsia" w:ascii="宋体" w:hAnsi="宋体"/>
                <w:color w:val="auto"/>
                <w:sz w:val="24"/>
                <w:szCs w:val="24"/>
              </w:rPr>
            </w:pPr>
            <w:r>
              <w:rPr>
                <w:rFonts w:hint="eastAsia" w:ascii="宋体" w:hAnsi="宋体"/>
                <w:color w:val="auto"/>
                <w:sz w:val="24"/>
                <w:szCs w:val="24"/>
              </w:rPr>
              <w:t>暖通空调计算书，包括：冷热负荷计算及典型风、水系统水力计算【附相关示意图】</w:t>
            </w:r>
          </w:p>
        </w:tc>
        <w:tc>
          <w:tcPr>
            <w:tcW w:w="1480"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原件1份</w:t>
            </w:r>
          </w:p>
        </w:tc>
        <w:tc>
          <w:tcPr>
            <w:tcW w:w="3053"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改造涉及暖通空调系统设计内容的提供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07" w:type="dxa"/>
            <w:vMerge w:val="restart"/>
            <w:vAlign w:val="center"/>
          </w:tcPr>
          <w:p>
            <w:pPr>
              <w:spacing w:line="280" w:lineRule="exact"/>
              <w:jc w:val="center"/>
              <w:rPr>
                <w:rFonts w:hint="eastAsia" w:ascii="宋体" w:hAnsi="宋体" w:eastAsiaTheme="minorEastAsia"/>
                <w:sz w:val="24"/>
                <w:szCs w:val="24"/>
                <w:lang w:val="en-US" w:eastAsia="zh-CN"/>
              </w:rPr>
            </w:pPr>
            <w:r>
              <w:rPr>
                <w:rFonts w:hint="eastAsia" w:ascii="宋体" w:hAnsi="宋体"/>
                <w:sz w:val="24"/>
                <w:szCs w:val="24"/>
                <w:lang w:val="en-US" w:eastAsia="zh-CN"/>
              </w:rPr>
              <w:t>6</w:t>
            </w:r>
          </w:p>
        </w:tc>
        <w:tc>
          <w:tcPr>
            <w:tcW w:w="4457" w:type="dxa"/>
            <w:vAlign w:val="center"/>
          </w:tcPr>
          <w:p>
            <w:pPr>
              <w:spacing w:line="300" w:lineRule="exact"/>
              <w:ind w:firstLine="720" w:firstLineChars="300"/>
              <w:jc w:val="both"/>
              <w:rPr>
                <w:rFonts w:hint="eastAsia" w:ascii="宋体" w:hAnsi="宋体"/>
                <w:color w:val="auto"/>
                <w:sz w:val="24"/>
                <w:szCs w:val="24"/>
              </w:rPr>
            </w:pPr>
            <w:r>
              <w:rPr>
                <w:rFonts w:hint="eastAsia" w:ascii="宋体" w:hAnsi="宋体"/>
                <w:color w:val="auto"/>
                <w:sz w:val="24"/>
                <w:szCs w:val="24"/>
              </w:rPr>
              <w:t>改造涉及的原设计资料：</w:t>
            </w:r>
          </w:p>
          <w:p>
            <w:pPr>
              <w:numPr>
                <w:ilvl w:val="0"/>
                <w:numId w:val="0"/>
              </w:numPr>
              <w:spacing w:line="300" w:lineRule="exact"/>
              <w:jc w:val="both"/>
              <w:rPr>
                <w:rFonts w:hint="eastAsia" w:ascii="宋体" w:hAnsi="宋体"/>
                <w:color w:val="auto"/>
                <w:sz w:val="24"/>
                <w:szCs w:val="24"/>
              </w:rPr>
            </w:pPr>
            <w:r>
              <w:rPr>
                <w:rFonts w:hint="eastAsia" w:ascii="宋体" w:hAnsi="宋体"/>
                <w:color w:val="auto"/>
                <w:sz w:val="24"/>
                <w:szCs w:val="24"/>
                <w:lang w:val="en-US" w:eastAsia="zh-CN"/>
              </w:rPr>
              <w:t>原审查和合格的图纸（蓝图）或电子版</w:t>
            </w:r>
          </w:p>
        </w:tc>
        <w:tc>
          <w:tcPr>
            <w:tcW w:w="1480" w:type="dxa"/>
            <w:vMerge w:val="restart"/>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原件1套</w:t>
            </w:r>
          </w:p>
        </w:tc>
        <w:tc>
          <w:tcPr>
            <w:tcW w:w="3053" w:type="dxa"/>
            <w:vAlign w:val="center"/>
          </w:tcPr>
          <w:p>
            <w:pPr>
              <w:numPr>
                <w:ilvl w:val="0"/>
                <w:numId w:val="0"/>
              </w:numPr>
              <w:spacing w:line="280" w:lineRule="exact"/>
              <w:ind w:leftChars="0"/>
              <w:jc w:val="center"/>
              <w:rPr>
                <w:rFonts w:hint="eastAsia" w:ascii="宋体" w:hAnsi="宋体" w:eastAsiaTheme="minorEastAsia"/>
                <w:color w:val="auto"/>
                <w:sz w:val="24"/>
                <w:szCs w:val="24"/>
                <w:lang w:eastAsia="zh-CN"/>
              </w:rPr>
            </w:pPr>
            <w:r>
              <w:rPr>
                <w:rFonts w:hint="eastAsia" w:ascii="宋体" w:hAnsi="宋体"/>
                <w:color w:val="auto"/>
                <w:sz w:val="24"/>
                <w:szCs w:val="24"/>
                <w:lang w:eastAsia="zh-CN"/>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07" w:type="dxa"/>
            <w:vMerge w:val="continue"/>
            <w:vAlign w:val="center"/>
          </w:tcPr>
          <w:p>
            <w:pPr>
              <w:spacing w:line="300" w:lineRule="exact"/>
              <w:jc w:val="both"/>
            </w:pPr>
          </w:p>
        </w:tc>
        <w:tc>
          <w:tcPr>
            <w:tcW w:w="4457" w:type="dxa"/>
            <w:vAlign w:val="center"/>
          </w:tcPr>
          <w:p>
            <w:pPr>
              <w:numPr>
                <w:ilvl w:val="0"/>
                <w:numId w:val="0"/>
              </w:numPr>
              <w:spacing w:line="300" w:lineRule="exact"/>
              <w:ind w:firstLine="720" w:firstLineChars="300"/>
              <w:jc w:val="both"/>
              <w:rPr>
                <w:rFonts w:hint="eastAsia" w:ascii="宋体" w:hAnsi="宋体"/>
                <w:color w:val="auto"/>
                <w:sz w:val="24"/>
                <w:szCs w:val="24"/>
              </w:rPr>
            </w:pPr>
            <w:r>
              <w:rPr>
                <w:rFonts w:hint="eastAsia" w:ascii="宋体" w:hAnsi="宋体"/>
                <w:color w:val="auto"/>
                <w:sz w:val="24"/>
                <w:szCs w:val="24"/>
              </w:rPr>
              <w:t>改造涉及的原设计资料：</w:t>
            </w:r>
          </w:p>
          <w:p>
            <w:pPr>
              <w:numPr>
                <w:ilvl w:val="0"/>
                <w:numId w:val="0"/>
              </w:numPr>
              <w:spacing w:line="300" w:lineRule="exact"/>
              <w:ind w:firstLine="480" w:firstLineChars="200"/>
              <w:jc w:val="both"/>
              <w:rPr>
                <w:rFonts w:hint="eastAsia" w:ascii="宋体" w:hAnsi="宋体"/>
                <w:color w:val="auto"/>
                <w:sz w:val="24"/>
                <w:szCs w:val="24"/>
                <w:lang w:val="en-US" w:eastAsia="zh-CN"/>
              </w:rPr>
            </w:pPr>
            <w:r>
              <w:rPr>
                <w:rFonts w:hint="eastAsia" w:ascii="宋体" w:hAnsi="宋体"/>
                <w:color w:val="auto"/>
                <w:sz w:val="24"/>
                <w:szCs w:val="24"/>
                <w:lang w:val="en-US" w:eastAsia="zh-CN"/>
              </w:rPr>
              <w:t>房产证复印件、规划许可证。</w:t>
            </w:r>
          </w:p>
        </w:tc>
        <w:tc>
          <w:tcPr>
            <w:tcW w:w="1480" w:type="dxa"/>
            <w:vMerge w:val="continue"/>
            <w:vAlign w:val="center"/>
          </w:tcPr>
          <w:p>
            <w:pPr>
              <w:spacing w:line="300" w:lineRule="exact"/>
              <w:jc w:val="both"/>
              <w:rPr>
                <w:rFonts w:hint="eastAsia" w:ascii="宋体" w:hAnsi="宋体"/>
                <w:color w:val="auto"/>
                <w:sz w:val="24"/>
                <w:szCs w:val="24"/>
                <w:lang w:val="en-US" w:eastAsia="zh-CN"/>
              </w:rPr>
            </w:pPr>
          </w:p>
        </w:tc>
        <w:tc>
          <w:tcPr>
            <w:tcW w:w="3053" w:type="dxa"/>
            <w:vAlign w:val="center"/>
          </w:tcPr>
          <w:p>
            <w:pPr>
              <w:spacing w:line="300" w:lineRule="exact"/>
              <w:jc w:val="center"/>
              <w:rPr>
                <w:rFonts w:hint="eastAsia" w:ascii="宋体" w:hAnsi="宋体"/>
                <w:color w:val="auto"/>
                <w:sz w:val="24"/>
                <w:szCs w:val="24"/>
                <w:lang w:val="en-US" w:eastAsia="zh-CN"/>
              </w:rPr>
            </w:pPr>
            <w:r>
              <w:rPr>
                <w:rFonts w:hint="eastAsia" w:ascii="宋体" w:hAnsi="宋体"/>
                <w:color w:val="auto"/>
                <w:sz w:val="24"/>
                <w:szCs w:val="24"/>
                <w:lang w:eastAsia="zh-CN"/>
              </w:rPr>
              <w:t>可容缺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707" w:type="dxa"/>
            <w:vAlign w:val="center"/>
          </w:tcPr>
          <w:p>
            <w:pPr>
              <w:spacing w:line="280" w:lineRule="exact"/>
              <w:jc w:val="center"/>
              <w:rPr>
                <w:rFonts w:hint="eastAsia" w:ascii="宋体" w:hAnsi="宋体" w:eastAsiaTheme="minorEastAsia"/>
                <w:sz w:val="24"/>
                <w:szCs w:val="24"/>
                <w:lang w:val="en-US" w:eastAsia="zh-CN"/>
              </w:rPr>
            </w:pPr>
            <w:r>
              <w:rPr>
                <w:rFonts w:hint="eastAsia" w:ascii="宋体" w:hAnsi="宋体"/>
                <w:sz w:val="24"/>
                <w:szCs w:val="24"/>
                <w:lang w:val="en-US" w:eastAsia="zh-CN"/>
              </w:rPr>
              <w:t>7</w:t>
            </w:r>
          </w:p>
        </w:tc>
        <w:tc>
          <w:tcPr>
            <w:tcW w:w="4457" w:type="dxa"/>
            <w:vAlign w:val="center"/>
          </w:tcPr>
          <w:p>
            <w:pPr>
              <w:spacing w:line="300" w:lineRule="exact"/>
              <w:jc w:val="center"/>
              <w:rPr>
                <w:rFonts w:hint="eastAsia" w:ascii="宋体" w:hAnsi="宋体"/>
                <w:color w:val="auto"/>
                <w:sz w:val="24"/>
                <w:szCs w:val="24"/>
              </w:rPr>
            </w:pPr>
            <w:r>
              <w:rPr>
                <w:rFonts w:hint="eastAsia" w:ascii="宋体" w:hAnsi="宋体"/>
                <w:color w:val="auto"/>
                <w:sz w:val="24"/>
                <w:szCs w:val="24"/>
              </w:rPr>
              <w:t>原结构的检测鉴定报告【内容包括：①安全鉴定报告②材料强度检测报告③抗震性能鉴定报告（符合GB50023-2009中1.0.6条规定的提供）】</w:t>
            </w:r>
          </w:p>
        </w:tc>
        <w:tc>
          <w:tcPr>
            <w:tcW w:w="1480"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原件1份</w:t>
            </w:r>
          </w:p>
        </w:tc>
        <w:tc>
          <w:tcPr>
            <w:tcW w:w="3053"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改造涉及原结构设计内容的提供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07" w:type="dxa"/>
            <w:vAlign w:val="center"/>
          </w:tcPr>
          <w:p>
            <w:pPr>
              <w:spacing w:line="280" w:lineRule="exact"/>
              <w:jc w:val="center"/>
              <w:rPr>
                <w:rFonts w:hint="eastAsia" w:ascii="宋体" w:hAnsi="宋体" w:eastAsiaTheme="minorEastAsia"/>
                <w:sz w:val="24"/>
                <w:szCs w:val="24"/>
                <w:lang w:val="en-US" w:eastAsia="zh-CN"/>
              </w:rPr>
            </w:pPr>
            <w:r>
              <w:rPr>
                <w:rFonts w:hint="eastAsia" w:ascii="宋体" w:hAnsi="宋体"/>
                <w:sz w:val="24"/>
                <w:szCs w:val="24"/>
                <w:lang w:val="en-US" w:eastAsia="zh-CN"/>
              </w:rPr>
              <w:t>8</w:t>
            </w:r>
          </w:p>
        </w:tc>
        <w:tc>
          <w:tcPr>
            <w:tcW w:w="4457"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桩基试验检测报告</w:t>
            </w:r>
          </w:p>
        </w:tc>
        <w:tc>
          <w:tcPr>
            <w:tcW w:w="1480"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原件1份</w:t>
            </w:r>
          </w:p>
        </w:tc>
        <w:tc>
          <w:tcPr>
            <w:tcW w:w="3053" w:type="dxa"/>
            <w:vAlign w:val="center"/>
          </w:tcPr>
          <w:p>
            <w:pPr>
              <w:spacing w:line="280" w:lineRule="exact"/>
              <w:jc w:val="center"/>
              <w:rPr>
                <w:rFonts w:hint="eastAsia" w:ascii="宋体" w:hAnsi="宋体"/>
                <w:color w:val="auto"/>
                <w:sz w:val="24"/>
                <w:szCs w:val="24"/>
              </w:rPr>
            </w:pPr>
            <w:r>
              <w:rPr>
                <w:rFonts w:hint="eastAsia" w:ascii="宋体" w:hAnsi="宋体"/>
                <w:color w:val="auto"/>
                <w:sz w:val="24"/>
                <w:szCs w:val="24"/>
              </w:rPr>
              <w:t>改造涉及基础设计内容且改造后基础采用桩基础、基础设计等级为甲级的提供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9697" w:type="dxa"/>
            <w:gridSpan w:val="4"/>
            <w:vAlign w:val="center"/>
          </w:tcPr>
          <w:p>
            <w:pPr>
              <w:spacing w:line="280" w:lineRule="exact"/>
              <w:rPr>
                <w:rFonts w:hint="eastAsia" w:ascii="宋体" w:hAnsi="宋体"/>
                <w:sz w:val="22"/>
              </w:rPr>
            </w:pPr>
            <w:r>
              <w:rPr>
                <w:rFonts w:hint="eastAsia" w:ascii="宋体" w:hAnsi="宋体"/>
                <w:sz w:val="22"/>
              </w:rPr>
              <w:t>注意事项：</w:t>
            </w:r>
          </w:p>
          <w:p>
            <w:pPr>
              <w:spacing w:line="280" w:lineRule="exact"/>
              <w:ind w:firstLine="440" w:firstLineChars="200"/>
              <w:rPr>
                <w:rFonts w:hint="eastAsia" w:ascii="宋体" w:hAnsi="宋体"/>
                <w:sz w:val="22"/>
              </w:rPr>
            </w:pPr>
            <w:r>
              <w:rPr>
                <w:rFonts w:hint="eastAsia" w:ascii="宋体" w:hAnsi="宋体"/>
                <w:sz w:val="22"/>
              </w:rPr>
              <w:t>1、改造工程涉及建筑高度、层数、地下室埋置深度（层数）、基础形式以及建筑安全等级发生重大变更或总平面位置发生重大变更的，应重新勘察报审。</w:t>
            </w:r>
          </w:p>
          <w:p>
            <w:pPr>
              <w:spacing w:line="280" w:lineRule="exact"/>
              <w:ind w:firstLine="440" w:firstLineChars="200"/>
              <w:rPr>
                <w:rFonts w:hint="eastAsia" w:ascii="宋体" w:hAnsi="宋体"/>
                <w:sz w:val="22"/>
              </w:rPr>
            </w:pPr>
            <w:r>
              <w:rPr>
                <w:rFonts w:hint="eastAsia" w:ascii="宋体" w:hAnsi="宋体"/>
                <w:sz w:val="22"/>
              </w:rPr>
              <w:t>2、改造工程施工图设计文件中应说明改造原因、改造内容、改造主要范围和做法等，并与建设单位要求一致。</w:t>
            </w:r>
          </w:p>
          <w:p>
            <w:pPr>
              <w:spacing w:line="280" w:lineRule="exact"/>
              <w:ind w:firstLine="440" w:firstLineChars="200"/>
              <w:rPr>
                <w:rFonts w:hint="eastAsia" w:ascii="宋体" w:hAnsi="宋体"/>
                <w:sz w:val="22"/>
              </w:rPr>
            </w:pPr>
            <w:r>
              <w:rPr>
                <w:rFonts w:hint="eastAsia" w:ascii="宋体" w:hAnsi="宋体"/>
                <w:sz w:val="22"/>
              </w:rPr>
              <w:t xml:space="preserve">3、改造涉及节能设计的应提供符合《山东省既有居住建筑供热计量及节能改造技术指导》（试行）的通知（鲁建科教字[2008]11号）的节能专篇设计。 </w:t>
            </w:r>
          </w:p>
        </w:tc>
      </w:tr>
    </w:tbl>
    <w:p/>
    <w:p/>
    <w:p/>
    <w:p/>
    <w:p>
      <w:pPr>
        <w:rPr>
          <w:rFonts w:hint="eastAsia"/>
          <w:lang w:eastAsia="zh-CN"/>
        </w:rPr>
      </w:pPr>
      <w:r>
        <w:rPr>
          <w:rFonts w:hint="eastAsia"/>
          <w:lang w:eastAsia="zh-CN"/>
        </w:rPr>
        <w:t>附件</w:t>
      </w:r>
    </w:p>
    <w:p>
      <w:pPr>
        <w:spacing w:line="460" w:lineRule="exact"/>
        <w:ind w:left="-630" w:leftChars="-300" w:right="-630" w:rightChars="-300"/>
        <w:jc w:val="center"/>
        <w:rPr>
          <w:rFonts w:ascii="方正小标宋简体" w:hAnsi="黑体" w:eastAsia="方正小标宋简体"/>
          <w:sz w:val="36"/>
          <w:szCs w:val="36"/>
        </w:rPr>
      </w:pPr>
      <w:r>
        <w:rPr>
          <w:rFonts w:hint="eastAsia" w:ascii="方正小标宋简体" w:hAnsi="黑体" w:eastAsia="方正小标宋简体"/>
          <w:sz w:val="36"/>
          <w:szCs w:val="36"/>
        </w:rPr>
        <w:t>潍坊市建设工程施工图设计审查报审表（既有建筑改造工程）</w:t>
      </w:r>
    </w:p>
    <w:tbl>
      <w:tblPr>
        <w:tblStyle w:val="2"/>
        <w:tblW w:w="0" w:type="auto"/>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834"/>
        <w:gridCol w:w="1700"/>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pacing w:val="34"/>
                <w:sz w:val="24"/>
                <w:szCs w:val="24"/>
              </w:rPr>
            </w:pPr>
            <w:r>
              <w:rPr>
                <w:rFonts w:hint="eastAsia" w:ascii="仿宋" w:hAnsi="仿宋" w:eastAsia="仿宋"/>
                <w:spacing w:val="34"/>
                <w:sz w:val="24"/>
              </w:rPr>
              <w:t>项目名称</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4"/>
                <w:szCs w:val="24"/>
              </w:rPr>
            </w:pPr>
            <w:r>
              <w:rPr>
                <w:rFonts w:hint="eastAsia" w:ascii="仿宋" w:hAnsi="仿宋" w:eastAsia="仿宋"/>
                <w:sz w:val="24"/>
              </w:rPr>
              <w:t>项目地址</w:t>
            </w:r>
          </w:p>
        </w:tc>
        <w:tc>
          <w:tcPr>
            <w:tcW w:w="3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4"/>
                <w:szCs w:val="24"/>
              </w:rPr>
            </w:pPr>
            <w:r>
              <w:rPr>
                <w:rFonts w:hint="eastAsia" w:ascii="仿宋" w:hAnsi="仿宋" w:eastAsia="仿宋"/>
                <w:sz w:val="24"/>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pacing w:val="34"/>
                <w:sz w:val="24"/>
                <w:szCs w:val="24"/>
              </w:rPr>
            </w:pPr>
            <w:r>
              <w:rPr>
                <w:rFonts w:hint="eastAsia" w:ascii="仿宋" w:hAnsi="仿宋" w:eastAsia="仿宋"/>
                <w:spacing w:val="34"/>
                <w:sz w:val="24"/>
              </w:rPr>
              <w:t>勘察单位</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szCs w:val="24"/>
              </w:rPr>
            </w:pPr>
            <w:r>
              <w:rPr>
                <w:rFonts w:hint="eastAsia" w:ascii="仿宋" w:hAnsi="仿宋" w:eastAsia="仿宋"/>
                <w:sz w:val="24"/>
              </w:rPr>
              <w:t>勘察文件编号</w:t>
            </w:r>
          </w:p>
        </w:tc>
        <w:tc>
          <w:tcPr>
            <w:tcW w:w="31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8"/>
                <w:sz w:val="24"/>
                <w:szCs w:val="24"/>
              </w:rPr>
            </w:pPr>
            <w:r>
              <w:rPr>
                <w:rFonts w:hint="eastAsia" w:ascii="仿宋" w:hAnsi="仿宋" w:eastAsia="仿宋"/>
                <w:spacing w:val="-8"/>
                <w:sz w:val="24"/>
              </w:rPr>
              <w:t>原设计单位</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szCs w:val="24"/>
              </w:rPr>
            </w:pPr>
            <w:r>
              <w:rPr>
                <w:rFonts w:hint="eastAsia" w:ascii="仿宋" w:hAnsi="仿宋" w:eastAsia="仿宋"/>
                <w:sz w:val="24"/>
              </w:rPr>
              <w:t>资质等级</w:t>
            </w:r>
          </w:p>
        </w:tc>
        <w:tc>
          <w:tcPr>
            <w:tcW w:w="31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8"/>
                <w:sz w:val="24"/>
                <w:szCs w:val="24"/>
              </w:rPr>
            </w:pPr>
            <w:r>
              <w:rPr>
                <w:rFonts w:hint="eastAsia" w:ascii="仿宋" w:hAnsi="仿宋" w:eastAsia="仿宋"/>
                <w:spacing w:val="-8"/>
                <w:sz w:val="24"/>
              </w:rPr>
              <w:t>改造设计单位</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szCs w:val="24"/>
              </w:rPr>
            </w:pPr>
            <w:r>
              <w:rPr>
                <w:rFonts w:hint="eastAsia" w:ascii="仿宋" w:hAnsi="仿宋" w:eastAsia="仿宋"/>
                <w:sz w:val="24"/>
              </w:rPr>
              <w:t>资质等级</w:t>
            </w:r>
          </w:p>
        </w:tc>
        <w:tc>
          <w:tcPr>
            <w:tcW w:w="31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szCs w:val="24"/>
              </w:rPr>
            </w:pPr>
            <w:r>
              <w:rPr>
                <w:rFonts w:hint="eastAsia" w:ascii="仿宋" w:hAnsi="仿宋" w:eastAsia="仿宋"/>
                <w:sz w:val="24"/>
                <w:szCs w:val="24"/>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8"/>
                <w:sz w:val="24"/>
                <w:szCs w:val="24"/>
              </w:rPr>
            </w:pPr>
            <w:r>
              <w:rPr>
                <w:rFonts w:hint="eastAsia" w:ascii="仿宋" w:hAnsi="仿宋" w:eastAsia="仿宋"/>
                <w:spacing w:val="-8"/>
                <w:sz w:val="24"/>
              </w:rPr>
              <w:t>报审单位联系人</w:t>
            </w:r>
          </w:p>
        </w:tc>
        <w:tc>
          <w:tcPr>
            <w:tcW w:w="7694"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8"/>
                <w:sz w:val="24"/>
                <w:szCs w:val="24"/>
              </w:rPr>
            </w:pPr>
            <w:r>
              <w:rPr>
                <w:rFonts w:hint="eastAsia" w:ascii="仿宋" w:hAnsi="仿宋" w:eastAsia="仿宋"/>
                <w:sz w:val="24"/>
              </w:rPr>
              <w:t>手机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4"/>
                <w:szCs w:val="24"/>
              </w:rPr>
            </w:pPr>
            <w:r>
              <w:rPr>
                <w:rFonts w:hint="eastAsia" w:ascii="仿宋" w:hAnsi="仿宋" w:eastAsia="仿宋"/>
                <w:spacing w:val="-8"/>
                <w:sz w:val="24"/>
              </w:rPr>
              <w:t>办公电话</w:t>
            </w:r>
          </w:p>
        </w:tc>
        <w:tc>
          <w:tcPr>
            <w:tcW w:w="3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pacing w:val="34"/>
                <w:sz w:val="24"/>
                <w:szCs w:val="24"/>
              </w:rPr>
            </w:pPr>
            <w:r>
              <w:rPr>
                <w:rFonts w:hint="eastAsia" w:ascii="仿宋" w:hAnsi="仿宋" w:eastAsia="仿宋"/>
                <w:sz w:val="24"/>
              </w:rPr>
              <w:t>传真号码</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4"/>
                <w:szCs w:val="24"/>
              </w:rPr>
            </w:pPr>
            <w:r>
              <w:rPr>
                <w:rFonts w:hint="eastAsia" w:ascii="仿宋" w:hAnsi="仿宋" w:eastAsia="仿宋"/>
                <w:sz w:val="24"/>
              </w:rPr>
              <w:t>邮箱</w:t>
            </w:r>
          </w:p>
        </w:tc>
        <w:tc>
          <w:tcPr>
            <w:tcW w:w="3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16"/>
                <w:sz w:val="24"/>
                <w:szCs w:val="24"/>
              </w:rPr>
            </w:pPr>
            <w:r>
              <w:rPr>
                <w:rFonts w:hint="eastAsia" w:ascii="仿宋" w:hAnsi="仿宋" w:eastAsia="仿宋"/>
                <w:spacing w:val="-16"/>
                <w:sz w:val="24"/>
              </w:rPr>
              <w:t>建设单位通讯地址</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4"/>
                <w:szCs w:val="24"/>
              </w:rPr>
            </w:pPr>
            <w:r>
              <w:rPr>
                <w:rFonts w:hint="eastAsia" w:ascii="仿宋" w:hAnsi="仿宋" w:eastAsia="仿宋"/>
                <w:sz w:val="24"/>
              </w:rPr>
              <w:t>邮编</w:t>
            </w:r>
          </w:p>
        </w:tc>
        <w:tc>
          <w:tcPr>
            <w:tcW w:w="3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4"/>
                <w:szCs w:val="24"/>
              </w:rPr>
            </w:pPr>
          </w:p>
        </w:tc>
      </w:tr>
    </w:tbl>
    <w:p>
      <w:pPr>
        <w:spacing w:line="460" w:lineRule="exact"/>
        <w:rPr>
          <w:rFonts w:hint="eastAsia" w:ascii="宋体" w:hAnsi="宋体"/>
          <w:b/>
          <w:sz w:val="24"/>
          <w:szCs w:val="24"/>
        </w:rPr>
      </w:pPr>
      <w:r>
        <w:rPr>
          <w:rFonts w:hint="eastAsia" w:ascii="宋体" w:hAnsi="宋体"/>
          <w:b/>
          <w:sz w:val="24"/>
          <w:szCs w:val="24"/>
        </w:rPr>
        <w:t>特别承诺：</w:t>
      </w:r>
    </w:p>
    <w:p>
      <w:pPr>
        <w:spacing w:line="460" w:lineRule="exact"/>
        <w:ind w:firstLine="472" w:firstLineChars="196"/>
        <w:rPr>
          <w:rFonts w:hint="eastAsia" w:ascii="宋体" w:hAnsi="宋体"/>
          <w:b/>
          <w:sz w:val="24"/>
          <w:szCs w:val="24"/>
        </w:rPr>
      </w:pPr>
      <w:r>
        <w:rPr>
          <w:rFonts w:hint="eastAsia" w:ascii="宋体" w:hAnsi="宋体"/>
          <w:b/>
          <w:sz w:val="24"/>
          <w:szCs w:val="24"/>
        </w:rPr>
        <w:t>本单位对本报审表所填写内容及所附报审资料的真实性、准确性负责，如因弄虚作假等产生不良后果的，本单位自愿承担相应法律责任！</w:t>
      </w:r>
    </w:p>
    <w:p>
      <w:pPr>
        <w:spacing w:line="460" w:lineRule="exact"/>
        <w:ind w:firstLine="472" w:firstLineChars="196"/>
        <w:rPr>
          <w:rFonts w:hint="eastAsia" w:ascii="宋体" w:hAnsi="宋体"/>
          <w:b/>
          <w:sz w:val="24"/>
          <w:szCs w:val="24"/>
        </w:rPr>
      </w:pPr>
      <w:r>
        <w:rPr>
          <w:rFonts w:hint="eastAsia" w:ascii="宋体" w:hAnsi="宋体"/>
          <w:b/>
          <w:sz w:val="24"/>
          <w:szCs w:val="24"/>
        </w:rPr>
        <w:t xml:space="preserve">建设单位（公章）：                                    </w:t>
      </w:r>
    </w:p>
    <w:p>
      <w:pPr>
        <w:spacing w:line="460" w:lineRule="exact"/>
        <w:ind w:firstLine="472" w:firstLineChars="196"/>
        <w:rPr>
          <w:rFonts w:hint="eastAsia" w:ascii="宋体" w:hAnsi="宋体"/>
          <w:b/>
          <w:sz w:val="24"/>
          <w:szCs w:val="24"/>
          <w:u w:val="single"/>
        </w:rPr>
      </w:pPr>
      <w:r>
        <w:rPr>
          <w:rFonts w:hint="eastAsia" w:ascii="宋体" w:hAnsi="宋体"/>
          <w:b/>
          <w:sz w:val="24"/>
          <w:szCs w:val="24"/>
        </w:rPr>
        <w:t>建设单位法定代表人（签章）：</w:t>
      </w:r>
      <w:r>
        <w:rPr>
          <w:rFonts w:hint="eastAsia" w:ascii="宋体" w:hAnsi="宋体"/>
          <w:b/>
          <w:sz w:val="24"/>
          <w:szCs w:val="24"/>
          <w:u w:val="single"/>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290"/>
        <w:gridCol w:w="142"/>
        <w:gridCol w:w="825"/>
        <w:gridCol w:w="662"/>
        <w:gridCol w:w="639"/>
        <w:gridCol w:w="992"/>
        <w:gridCol w:w="426"/>
        <w:gridCol w:w="283"/>
        <w:gridCol w:w="851"/>
        <w:gridCol w:w="825"/>
        <w:gridCol w:w="876"/>
        <w:gridCol w:w="229"/>
        <w:gridCol w:w="76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56"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u w:val="single"/>
              </w:rPr>
            </w:pPr>
            <w:r>
              <w:rPr>
                <w:rFonts w:hint="eastAsia" w:ascii="仿宋_GB2312" w:hAnsi="黑体" w:eastAsia="仿宋_GB2312"/>
                <w:sz w:val="24"/>
                <w:szCs w:val="24"/>
              </w:rPr>
              <w:t>既有建筑改造工程概况[场地类别：</w:t>
            </w:r>
            <w:r>
              <w:rPr>
                <w:rFonts w:hint="eastAsia" w:ascii="仿宋_GB2312" w:hAnsi="黑体" w:eastAsia="仿宋_GB2312"/>
                <w:sz w:val="24"/>
                <w:szCs w:val="24"/>
                <w:u w:val="single"/>
              </w:rPr>
              <w:t xml:space="preserve">    </w:t>
            </w:r>
            <w:r>
              <w:rPr>
                <w:rFonts w:hint="eastAsia" w:ascii="仿宋_GB2312" w:hAnsi="黑体" w:eastAsia="仿宋_GB2312"/>
                <w:sz w:val="24"/>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661"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黑体" w:eastAsia="仿宋_GB2312"/>
                <w:szCs w:val="21"/>
              </w:rPr>
            </w:pPr>
            <w:r>
              <w:rPr>
                <w:rFonts w:hint="eastAsia" w:ascii="仿宋_GB2312" w:hAnsi="黑体" w:eastAsia="仿宋_GB2312"/>
                <w:szCs w:val="21"/>
              </w:rPr>
              <w:t>原有建筑概况</w:t>
            </w: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原设计时间</w:t>
            </w:r>
          </w:p>
        </w:tc>
        <w:tc>
          <w:tcPr>
            <w:tcW w:w="354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p>
        </w:tc>
        <w:tc>
          <w:tcPr>
            <w:tcW w:w="2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原建筑投入使用时间</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 w:type="dxa"/>
            <w:vMerge w:val="continue"/>
            <w:tcBorders>
              <w:left w:val="single" w:color="auto" w:sz="4" w:space="0"/>
              <w:right w:val="single" w:color="auto" w:sz="4" w:space="0"/>
            </w:tcBorders>
            <w:noWrap w:val="0"/>
            <w:vAlign w:val="center"/>
          </w:tcPr>
          <w:p>
            <w:pPr>
              <w:widowControl/>
              <w:jc w:val="left"/>
              <w:rPr>
                <w:rFonts w:hint="eastAsia" w:ascii="仿宋_GB2312" w:hAnsi="黑体" w:eastAsia="仿宋_GB2312"/>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建筑面积</w:t>
            </w:r>
          </w:p>
        </w:tc>
        <w:tc>
          <w:tcPr>
            <w:tcW w:w="16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建筑高度</w:t>
            </w: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建筑层数</w:t>
            </w:r>
          </w:p>
        </w:tc>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耐火等级</w:t>
            </w:r>
          </w:p>
        </w:tc>
        <w:tc>
          <w:tcPr>
            <w:tcW w:w="19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结构体系</w:t>
            </w:r>
          </w:p>
        </w:tc>
        <w:tc>
          <w:tcPr>
            <w:tcW w:w="17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基础形式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61" w:type="dxa"/>
            <w:vMerge w:val="continue"/>
            <w:tcBorders>
              <w:left w:val="single" w:color="auto" w:sz="4" w:space="0"/>
              <w:right w:val="single" w:color="auto" w:sz="4" w:space="0"/>
            </w:tcBorders>
            <w:noWrap w:val="0"/>
            <w:vAlign w:val="center"/>
          </w:tcPr>
          <w:p>
            <w:pPr>
              <w:widowControl/>
              <w:jc w:val="left"/>
              <w:rPr>
                <w:rFonts w:hint="eastAsia" w:ascii="仿宋_GB2312" w:hAnsi="黑体" w:eastAsia="仿宋_GB2312"/>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p>
        </w:tc>
        <w:tc>
          <w:tcPr>
            <w:tcW w:w="16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p>
        </w:tc>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p>
        </w:tc>
        <w:tc>
          <w:tcPr>
            <w:tcW w:w="19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p>
        </w:tc>
        <w:tc>
          <w:tcPr>
            <w:tcW w:w="17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 w:type="dxa"/>
            <w:vMerge w:val="continue"/>
            <w:tcBorders>
              <w:left w:val="single" w:color="auto" w:sz="4" w:space="0"/>
              <w:right w:val="single" w:color="auto" w:sz="4" w:space="0"/>
            </w:tcBorders>
            <w:noWrap w:val="0"/>
            <w:vAlign w:val="center"/>
          </w:tcPr>
          <w:p>
            <w:pPr>
              <w:widowControl/>
              <w:jc w:val="left"/>
              <w:rPr>
                <w:rFonts w:hint="eastAsia" w:ascii="仿宋_GB2312" w:hAnsi="黑体" w:eastAsia="仿宋_GB2312"/>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吊车吨位</w:t>
            </w: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跨度</w:t>
            </w:r>
          </w:p>
        </w:tc>
        <w:tc>
          <w:tcPr>
            <w:tcW w:w="130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黑体" w:eastAsia="仿宋_GB2312"/>
                <w:sz w:val="24"/>
                <w:szCs w:val="24"/>
              </w:rPr>
            </w:pPr>
            <w:r>
              <w:rPr>
                <w:rFonts w:hint="eastAsia" w:ascii="仿宋_GB2312" w:hAnsi="黑体" w:eastAsia="仿宋_GB2312"/>
                <w:sz w:val="24"/>
                <w:szCs w:val="24"/>
              </w:rPr>
              <w:t>抗震等级</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黑体" w:eastAsia="仿宋_GB2312"/>
                <w:sz w:val="24"/>
                <w:szCs w:val="24"/>
              </w:rPr>
            </w:pPr>
            <w:r>
              <w:rPr>
                <w:rFonts w:hint="eastAsia" w:ascii="仿宋_GB2312" w:hAnsi="黑体" w:eastAsia="仿宋_GB2312"/>
                <w:sz w:val="24"/>
                <w:szCs w:val="24"/>
              </w:rPr>
              <w:t>抗震设防类别</w:t>
            </w:r>
          </w:p>
        </w:tc>
        <w:tc>
          <w:tcPr>
            <w:tcW w:w="167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黑体" w:eastAsia="仿宋_GB2312"/>
                <w:sz w:val="24"/>
                <w:szCs w:val="24"/>
              </w:rPr>
            </w:pPr>
            <w:r>
              <w:rPr>
                <w:rFonts w:hint="eastAsia" w:ascii="仿宋_GB2312" w:hAnsi="黑体" w:eastAsia="仿宋_GB2312"/>
                <w:sz w:val="24"/>
                <w:szCs w:val="24"/>
              </w:rPr>
              <w:t>抗震设防烈度</w:t>
            </w:r>
          </w:p>
        </w:tc>
        <w:tc>
          <w:tcPr>
            <w:tcW w:w="186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pacing w:val="-12"/>
                <w:sz w:val="24"/>
                <w:szCs w:val="24"/>
              </w:rPr>
            </w:pPr>
            <w:r>
              <w:rPr>
                <w:rFonts w:hint="eastAsia" w:ascii="仿宋_GB2312" w:hAnsi="黑体" w:eastAsia="仿宋_GB2312"/>
                <w:spacing w:val="-12"/>
                <w:sz w:val="24"/>
                <w:szCs w:val="24"/>
              </w:rPr>
              <w:t>可再生能源利用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66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黑体" w:eastAsia="仿宋_GB2312"/>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黑体" w:eastAsia="仿宋_GB2312"/>
                <w:sz w:val="24"/>
                <w:szCs w:val="24"/>
                <w:highlight w:val="yellow"/>
              </w:rPr>
            </w:pPr>
          </w:p>
        </w:tc>
        <w:tc>
          <w:tcPr>
            <w:tcW w:w="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highlight w:val="yellow"/>
              </w:rPr>
            </w:pPr>
          </w:p>
        </w:tc>
        <w:tc>
          <w:tcPr>
            <w:tcW w:w="13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highlight w:val="yellow"/>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highlight w:val="yellow"/>
              </w:rPr>
            </w:pPr>
          </w:p>
        </w:tc>
        <w:tc>
          <w:tcPr>
            <w:tcW w:w="16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highlight w:val="yellow"/>
              </w:rPr>
            </w:pPr>
          </w:p>
        </w:tc>
        <w:tc>
          <w:tcPr>
            <w:tcW w:w="186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highlight w:val="yellow"/>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6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Cs w:val="21"/>
              </w:rPr>
            </w:pPr>
            <w:r>
              <w:rPr>
                <w:rFonts w:hint="eastAsia" w:ascii="仿宋_GB2312" w:hAnsi="黑体" w:eastAsia="仿宋_GB2312"/>
                <w:szCs w:val="21"/>
              </w:rPr>
              <w:t>改造设计概况</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改造工程</w:t>
            </w:r>
          </w:p>
          <w:p>
            <w:pPr>
              <w:jc w:val="center"/>
              <w:rPr>
                <w:rFonts w:hint="eastAsia" w:ascii="仿宋_GB2312" w:hAnsi="黑体" w:eastAsia="仿宋_GB2312"/>
                <w:sz w:val="24"/>
                <w:szCs w:val="24"/>
              </w:rPr>
            </w:pPr>
            <w:r>
              <w:rPr>
                <w:rFonts w:hint="eastAsia" w:ascii="仿宋_GB2312" w:hAnsi="黑体" w:eastAsia="仿宋_GB2312"/>
                <w:sz w:val="24"/>
                <w:szCs w:val="24"/>
              </w:rPr>
              <w:t>类    别</w:t>
            </w:r>
          </w:p>
        </w:tc>
        <w:tc>
          <w:tcPr>
            <w:tcW w:w="8505" w:type="dxa"/>
            <w:gridSpan w:val="1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□建筑工程加固设计       □建筑节能改造设计（改造后节能达</w:t>
            </w:r>
            <w:r>
              <w:rPr>
                <w:rFonts w:hint="eastAsia" w:ascii="仿宋_GB2312" w:hAnsi="仿宋" w:eastAsia="仿宋_GB2312"/>
                <w:sz w:val="24"/>
                <w:szCs w:val="24"/>
                <w:u w:val="single"/>
              </w:rPr>
              <w:t xml:space="preserve">     %</w:t>
            </w:r>
            <w:r>
              <w:rPr>
                <w:rFonts w:hint="eastAsia" w:ascii="仿宋_GB2312" w:hAnsi="仿宋" w:eastAsia="仿宋_GB2312"/>
                <w:sz w:val="24"/>
                <w:szCs w:val="24"/>
              </w:rPr>
              <w:t>）</w:t>
            </w:r>
          </w:p>
          <w:p>
            <w:pPr>
              <w:rPr>
                <w:rFonts w:hint="eastAsia" w:ascii="仿宋_GB2312" w:hAnsi="仿宋" w:eastAsia="仿宋_GB2312"/>
                <w:sz w:val="24"/>
                <w:szCs w:val="24"/>
              </w:rPr>
            </w:pPr>
            <w:r>
              <w:rPr>
                <w:rFonts w:hint="eastAsia" w:ascii="仿宋_GB2312" w:hAnsi="仿宋" w:eastAsia="仿宋_GB2312"/>
                <w:sz w:val="24"/>
                <w:szCs w:val="24"/>
              </w:rPr>
              <w:t>□建筑改扩建设计[□平面拓宽    □竖向加层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6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黑体" w:eastAsia="仿宋_GB2312"/>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改造工程</w:t>
            </w:r>
          </w:p>
          <w:p>
            <w:pPr>
              <w:jc w:val="center"/>
              <w:rPr>
                <w:rFonts w:hint="eastAsia" w:ascii="仿宋_GB2312" w:hAnsi="黑体" w:eastAsia="仿宋_GB2312"/>
                <w:sz w:val="24"/>
                <w:szCs w:val="24"/>
              </w:rPr>
            </w:pPr>
            <w:r>
              <w:rPr>
                <w:rFonts w:hint="eastAsia" w:ascii="仿宋_GB2312" w:hAnsi="黑体" w:eastAsia="仿宋_GB2312"/>
                <w:sz w:val="24"/>
                <w:szCs w:val="24"/>
              </w:rPr>
              <w:t>涉及专业</w:t>
            </w:r>
          </w:p>
        </w:tc>
        <w:tc>
          <w:tcPr>
            <w:tcW w:w="8505" w:type="dxa"/>
            <w:gridSpan w:val="1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□建筑    □结构    □给排水    □电气     □暖通</w:t>
            </w:r>
          </w:p>
          <w:p>
            <w:pPr>
              <w:rPr>
                <w:rFonts w:hint="eastAsia" w:ascii="仿宋_GB2312" w:hAnsi="仿宋" w:eastAsia="仿宋_GB2312"/>
                <w:sz w:val="24"/>
                <w:szCs w:val="24"/>
              </w:rPr>
            </w:pPr>
            <w:r>
              <w:rPr>
                <w:rFonts w:hint="eastAsia" w:ascii="仿宋_GB2312" w:hAnsi="仿宋" w:eastAsia="仿宋_GB2312"/>
                <w:sz w:val="24"/>
                <w:szCs w:val="24"/>
              </w:rPr>
              <w:t>□节能（□建筑     □电气     □暖通）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6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黑体" w:eastAsia="仿宋_GB2312"/>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黑体" w:eastAsia="仿宋_GB2312"/>
                <w:sz w:val="24"/>
                <w:szCs w:val="24"/>
              </w:rPr>
            </w:pPr>
            <w:r>
              <w:rPr>
                <w:rFonts w:hint="eastAsia" w:ascii="仿宋_GB2312" w:hAnsi="黑体" w:eastAsia="仿宋_GB2312"/>
                <w:sz w:val="24"/>
                <w:szCs w:val="24"/>
              </w:rPr>
              <w:t>改造设计</w:t>
            </w:r>
          </w:p>
          <w:p>
            <w:pPr>
              <w:jc w:val="center"/>
              <w:rPr>
                <w:rFonts w:hint="eastAsia" w:ascii="仿宋_GB2312" w:hAnsi="黑体" w:eastAsia="仿宋_GB2312"/>
                <w:sz w:val="24"/>
                <w:szCs w:val="24"/>
              </w:rPr>
            </w:pPr>
            <w:r>
              <w:rPr>
                <w:rFonts w:hint="eastAsia" w:ascii="仿宋_GB2312" w:hAnsi="黑体" w:eastAsia="仿宋_GB2312"/>
                <w:sz w:val="24"/>
                <w:szCs w:val="24"/>
              </w:rPr>
              <w:t>主要内容</w:t>
            </w:r>
          </w:p>
        </w:tc>
        <w:tc>
          <w:tcPr>
            <w:tcW w:w="8505" w:type="dxa"/>
            <w:gridSpan w:val="1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 w:eastAsia="仿宋_GB2312"/>
                <w:sz w:val="24"/>
                <w:szCs w:val="24"/>
              </w:rPr>
            </w:pPr>
          </w:p>
        </w:tc>
      </w:tr>
    </w:tbl>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51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noWrap w:val="0"/>
            <w:vAlign w:val="center"/>
          </w:tcPr>
          <w:p>
            <w:pPr>
              <w:jc w:val="center"/>
              <w:rPr>
                <w:rFonts w:ascii="宋体" w:hAnsi="宋体"/>
                <w:szCs w:val="21"/>
              </w:rPr>
            </w:pPr>
            <w:r>
              <w:rPr>
                <w:rFonts w:hint="eastAsia" w:ascii="宋体" w:hAnsi="宋体"/>
                <w:szCs w:val="21"/>
              </w:rPr>
              <w:t>工程名称</w:t>
            </w:r>
          </w:p>
        </w:tc>
        <w:tc>
          <w:tcPr>
            <w:tcW w:w="7553" w:type="dxa"/>
            <w:gridSpan w:val="5"/>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noWrap w:val="0"/>
            <w:vAlign w:val="center"/>
          </w:tcPr>
          <w:p>
            <w:pPr>
              <w:jc w:val="center"/>
              <w:rPr>
                <w:rFonts w:ascii="宋体" w:hAnsi="宋体"/>
                <w:szCs w:val="21"/>
              </w:rPr>
            </w:pPr>
            <w:r>
              <w:rPr>
                <w:rFonts w:hint="eastAsia" w:ascii="宋体" w:hAnsi="宋体"/>
                <w:szCs w:val="21"/>
              </w:rPr>
              <w:t>工程地址</w:t>
            </w:r>
          </w:p>
        </w:tc>
        <w:tc>
          <w:tcPr>
            <w:tcW w:w="7553" w:type="dxa"/>
            <w:gridSpan w:val="5"/>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noWrap w:val="0"/>
            <w:vAlign w:val="center"/>
          </w:tcPr>
          <w:p>
            <w:pPr>
              <w:jc w:val="center"/>
              <w:rPr>
                <w:rFonts w:ascii="宋体" w:hAnsi="宋体"/>
                <w:szCs w:val="21"/>
              </w:rPr>
            </w:pPr>
            <w:r>
              <w:rPr>
                <w:rFonts w:hint="eastAsia" w:ascii="宋体" w:hAnsi="宋体"/>
                <w:szCs w:val="21"/>
              </w:rPr>
              <w:t>建设单位</w:t>
            </w:r>
          </w:p>
        </w:tc>
        <w:tc>
          <w:tcPr>
            <w:tcW w:w="4530" w:type="dxa"/>
            <w:gridSpan w:val="3"/>
            <w:noWrap w:val="0"/>
            <w:vAlign w:val="center"/>
          </w:tcPr>
          <w:p>
            <w:pPr>
              <w:rPr>
                <w:rFonts w:ascii="宋体" w:hAnsi="宋体"/>
                <w:szCs w:val="21"/>
              </w:rPr>
            </w:pPr>
          </w:p>
        </w:tc>
        <w:tc>
          <w:tcPr>
            <w:tcW w:w="1511" w:type="dxa"/>
            <w:noWrap w:val="0"/>
            <w:vAlign w:val="center"/>
          </w:tcPr>
          <w:p>
            <w:pPr>
              <w:jc w:val="center"/>
              <w:rPr>
                <w:rFonts w:ascii="宋体" w:hAnsi="宋体"/>
                <w:szCs w:val="21"/>
              </w:rPr>
            </w:pPr>
            <w:r>
              <w:rPr>
                <w:rFonts w:hint="eastAsia" w:ascii="宋体" w:hAnsi="宋体"/>
                <w:szCs w:val="21"/>
              </w:rPr>
              <w:t>工程级别</w:t>
            </w:r>
          </w:p>
        </w:tc>
        <w:tc>
          <w:tcPr>
            <w:tcW w:w="1512" w:type="dxa"/>
            <w:noWrap w:val="0"/>
            <w:vAlign w:val="center"/>
          </w:tcPr>
          <w:p>
            <w:pPr>
              <w:jc w:val="cente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noWrap w:val="0"/>
            <w:vAlign w:val="center"/>
          </w:tcPr>
          <w:p>
            <w:pPr>
              <w:jc w:val="center"/>
              <w:rPr>
                <w:rFonts w:ascii="宋体" w:hAnsi="宋体"/>
                <w:szCs w:val="21"/>
              </w:rPr>
            </w:pPr>
            <w:r>
              <w:rPr>
                <w:rFonts w:hint="eastAsia" w:ascii="宋体" w:hAnsi="宋体"/>
                <w:szCs w:val="21"/>
              </w:rPr>
              <w:t>勘察单位</w:t>
            </w:r>
          </w:p>
        </w:tc>
        <w:tc>
          <w:tcPr>
            <w:tcW w:w="4530" w:type="dxa"/>
            <w:gridSpan w:val="3"/>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w:t>
            </w:r>
          </w:p>
        </w:tc>
        <w:tc>
          <w:tcPr>
            <w:tcW w:w="1511" w:type="dxa"/>
            <w:noWrap w:val="0"/>
            <w:vAlign w:val="center"/>
          </w:tcPr>
          <w:p>
            <w:pPr>
              <w:jc w:val="center"/>
              <w:rPr>
                <w:rFonts w:ascii="宋体" w:hAnsi="宋体"/>
                <w:szCs w:val="21"/>
              </w:rPr>
            </w:pPr>
            <w:r>
              <w:rPr>
                <w:rFonts w:hint="eastAsia" w:ascii="宋体" w:hAnsi="宋体"/>
                <w:szCs w:val="21"/>
              </w:rPr>
              <w:t>资质等级</w:t>
            </w:r>
          </w:p>
        </w:tc>
        <w:tc>
          <w:tcPr>
            <w:tcW w:w="1512" w:type="dxa"/>
            <w:noWrap w:val="0"/>
            <w:vAlign w:val="center"/>
          </w:tcPr>
          <w:p>
            <w:pPr>
              <w:jc w:val="center"/>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noWrap w:val="0"/>
            <w:vAlign w:val="center"/>
          </w:tcPr>
          <w:p>
            <w:pPr>
              <w:jc w:val="center"/>
              <w:rPr>
                <w:rFonts w:ascii="宋体" w:hAnsi="宋体"/>
                <w:szCs w:val="21"/>
              </w:rPr>
            </w:pPr>
            <w:r>
              <w:rPr>
                <w:rFonts w:hint="eastAsia" w:ascii="宋体" w:hAnsi="宋体"/>
                <w:szCs w:val="21"/>
              </w:rPr>
              <w:t>设计单位</w:t>
            </w:r>
          </w:p>
        </w:tc>
        <w:tc>
          <w:tcPr>
            <w:tcW w:w="4530" w:type="dxa"/>
            <w:gridSpan w:val="3"/>
            <w:noWrap w:val="0"/>
            <w:vAlign w:val="center"/>
          </w:tcPr>
          <w:p>
            <w:pPr>
              <w:rPr>
                <w:rFonts w:ascii="宋体" w:hAnsi="宋体"/>
                <w:szCs w:val="21"/>
              </w:rPr>
            </w:pPr>
          </w:p>
        </w:tc>
        <w:tc>
          <w:tcPr>
            <w:tcW w:w="1511" w:type="dxa"/>
            <w:noWrap w:val="0"/>
            <w:vAlign w:val="center"/>
          </w:tcPr>
          <w:p>
            <w:pPr>
              <w:jc w:val="center"/>
              <w:rPr>
                <w:rFonts w:ascii="宋体" w:hAnsi="宋体"/>
                <w:szCs w:val="21"/>
              </w:rPr>
            </w:pPr>
            <w:r>
              <w:rPr>
                <w:rFonts w:hint="eastAsia" w:ascii="宋体" w:hAnsi="宋体"/>
                <w:szCs w:val="21"/>
              </w:rPr>
              <w:t>资质等级</w:t>
            </w:r>
          </w:p>
        </w:tc>
        <w:tc>
          <w:tcPr>
            <w:tcW w:w="1512" w:type="dxa"/>
            <w:noWrap w:val="0"/>
            <w:vAlign w:val="center"/>
          </w:tcPr>
          <w:p>
            <w:pPr>
              <w:jc w:val="center"/>
              <w:rPr>
                <w:rFonts w:hint="eastAsia"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noWrap w:val="0"/>
            <w:vAlign w:val="center"/>
          </w:tcPr>
          <w:p>
            <w:pPr>
              <w:jc w:val="center"/>
              <w:rPr>
                <w:rFonts w:ascii="宋体" w:hAnsi="宋体"/>
                <w:szCs w:val="21"/>
              </w:rPr>
            </w:pPr>
            <w:r>
              <w:rPr>
                <w:rFonts w:hint="eastAsia" w:ascii="宋体" w:hAnsi="宋体"/>
                <w:szCs w:val="21"/>
              </w:rPr>
              <w:t>建筑面积</w:t>
            </w:r>
          </w:p>
        </w:tc>
        <w:tc>
          <w:tcPr>
            <w:tcW w:w="4530" w:type="dxa"/>
            <w:gridSpan w:val="3"/>
            <w:noWrap w:val="0"/>
            <w:vAlign w:val="center"/>
          </w:tcPr>
          <w:p>
            <w:pPr>
              <w:jc w:val="center"/>
              <w:rPr>
                <w:rFonts w:hint="default" w:ascii="宋体" w:hAnsi="宋体" w:eastAsia="宋体"/>
                <w:szCs w:val="21"/>
                <w:lang w:val="en-US" w:eastAsia="zh-CN"/>
              </w:rPr>
            </w:pPr>
          </w:p>
        </w:tc>
        <w:tc>
          <w:tcPr>
            <w:tcW w:w="1511" w:type="dxa"/>
            <w:noWrap w:val="0"/>
            <w:vAlign w:val="center"/>
          </w:tcPr>
          <w:p>
            <w:pPr>
              <w:jc w:val="center"/>
              <w:rPr>
                <w:rFonts w:ascii="宋体" w:hAnsi="宋体"/>
                <w:szCs w:val="21"/>
              </w:rPr>
            </w:pPr>
            <w:r>
              <w:rPr>
                <w:rFonts w:hint="eastAsia" w:ascii="宋体" w:hAnsi="宋体"/>
                <w:szCs w:val="21"/>
              </w:rPr>
              <w:t>建筑高度</w:t>
            </w:r>
          </w:p>
        </w:tc>
        <w:tc>
          <w:tcPr>
            <w:tcW w:w="1512" w:type="dxa"/>
            <w:noWrap w:val="0"/>
            <w:vAlign w:val="center"/>
          </w:tcPr>
          <w:p>
            <w:pPr>
              <w:jc w:val="center"/>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vMerge w:val="restart"/>
            <w:noWrap w:val="0"/>
            <w:vAlign w:val="center"/>
          </w:tcPr>
          <w:p>
            <w:pPr>
              <w:jc w:val="center"/>
              <w:rPr>
                <w:rFonts w:ascii="宋体" w:hAnsi="宋体"/>
                <w:szCs w:val="21"/>
              </w:rPr>
            </w:pPr>
            <w:r>
              <w:rPr>
                <w:rFonts w:hint="eastAsia" w:ascii="宋体" w:hAnsi="宋体"/>
                <w:szCs w:val="21"/>
              </w:rPr>
              <w:t>建筑层数</w:t>
            </w:r>
          </w:p>
        </w:tc>
        <w:tc>
          <w:tcPr>
            <w:tcW w:w="4530" w:type="dxa"/>
            <w:gridSpan w:val="3"/>
            <w:noWrap w:val="0"/>
            <w:vAlign w:val="center"/>
          </w:tcPr>
          <w:p>
            <w:pPr>
              <w:jc w:val="center"/>
              <w:rPr>
                <w:rFonts w:hint="default" w:ascii="宋体" w:hAnsi="宋体" w:eastAsia="宋体"/>
                <w:szCs w:val="21"/>
                <w:lang w:val="en-US" w:eastAsia="zh-CN"/>
              </w:rPr>
            </w:pPr>
          </w:p>
        </w:tc>
        <w:tc>
          <w:tcPr>
            <w:tcW w:w="1511" w:type="dxa"/>
            <w:noWrap w:val="0"/>
            <w:vAlign w:val="center"/>
          </w:tcPr>
          <w:p>
            <w:pPr>
              <w:jc w:val="center"/>
              <w:rPr>
                <w:rFonts w:ascii="宋体" w:hAnsi="宋体"/>
                <w:szCs w:val="21"/>
              </w:rPr>
            </w:pPr>
            <w:r>
              <w:rPr>
                <w:rFonts w:hint="eastAsia" w:ascii="宋体" w:hAnsi="宋体"/>
                <w:szCs w:val="21"/>
              </w:rPr>
              <w:t>耐火等级</w:t>
            </w:r>
          </w:p>
        </w:tc>
        <w:tc>
          <w:tcPr>
            <w:tcW w:w="1512" w:type="dxa"/>
            <w:noWrap w:val="0"/>
            <w:vAlign w:val="center"/>
          </w:tcPr>
          <w:p>
            <w:pPr>
              <w:jc w:val="center"/>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vMerge w:val="continue"/>
            <w:noWrap w:val="0"/>
            <w:vAlign w:val="center"/>
          </w:tcPr>
          <w:p>
            <w:pPr>
              <w:jc w:val="center"/>
              <w:rPr>
                <w:rFonts w:ascii="宋体" w:hAnsi="宋体"/>
                <w:szCs w:val="21"/>
              </w:rPr>
            </w:pPr>
          </w:p>
        </w:tc>
        <w:tc>
          <w:tcPr>
            <w:tcW w:w="4530" w:type="dxa"/>
            <w:gridSpan w:val="3"/>
            <w:noWrap w:val="0"/>
            <w:vAlign w:val="center"/>
          </w:tcPr>
          <w:p>
            <w:pPr>
              <w:jc w:val="center"/>
              <w:rPr>
                <w:rFonts w:hint="eastAsia" w:ascii="宋体" w:hAnsi="宋体" w:eastAsia="宋体"/>
                <w:szCs w:val="21"/>
                <w:lang w:eastAsia="zh-CN"/>
              </w:rPr>
            </w:pPr>
          </w:p>
        </w:tc>
        <w:tc>
          <w:tcPr>
            <w:tcW w:w="1511" w:type="dxa"/>
            <w:noWrap w:val="0"/>
            <w:vAlign w:val="center"/>
          </w:tcPr>
          <w:p>
            <w:pPr>
              <w:jc w:val="center"/>
              <w:rPr>
                <w:rFonts w:ascii="宋体" w:hAnsi="宋体"/>
                <w:szCs w:val="21"/>
              </w:rPr>
            </w:pPr>
            <w:r>
              <w:rPr>
                <w:rFonts w:hint="eastAsia" w:ascii="宋体" w:hAnsi="宋体"/>
                <w:szCs w:val="21"/>
              </w:rPr>
              <w:t>人防等级</w:t>
            </w:r>
          </w:p>
        </w:tc>
        <w:tc>
          <w:tcPr>
            <w:tcW w:w="1512" w:type="dxa"/>
            <w:noWrap w:val="0"/>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vMerge w:val="restart"/>
            <w:noWrap w:val="0"/>
            <w:vAlign w:val="center"/>
          </w:tcPr>
          <w:p>
            <w:pPr>
              <w:jc w:val="center"/>
              <w:rPr>
                <w:rFonts w:ascii="宋体" w:hAnsi="宋体"/>
                <w:szCs w:val="21"/>
              </w:rPr>
            </w:pPr>
            <w:r>
              <w:rPr>
                <w:rFonts w:hint="eastAsia" w:ascii="宋体" w:hAnsi="宋体"/>
                <w:szCs w:val="21"/>
              </w:rPr>
              <w:t>抗震设防烈度、类别</w:t>
            </w:r>
          </w:p>
        </w:tc>
        <w:tc>
          <w:tcPr>
            <w:tcW w:w="1510"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w:t>
            </w:r>
          </w:p>
        </w:tc>
        <w:tc>
          <w:tcPr>
            <w:tcW w:w="1510" w:type="dxa"/>
            <w:noWrap w:val="0"/>
            <w:vAlign w:val="center"/>
          </w:tcPr>
          <w:p>
            <w:pPr>
              <w:jc w:val="center"/>
              <w:rPr>
                <w:rFonts w:ascii="宋体" w:hAnsi="宋体"/>
                <w:szCs w:val="21"/>
              </w:rPr>
            </w:pPr>
            <w:r>
              <w:rPr>
                <w:rFonts w:hint="eastAsia" w:ascii="宋体" w:hAnsi="宋体"/>
                <w:szCs w:val="21"/>
              </w:rPr>
              <w:t>结构体系</w:t>
            </w:r>
          </w:p>
        </w:tc>
        <w:tc>
          <w:tcPr>
            <w:tcW w:w="1510" w:type="dxa"/>
            <w:noWrap w:val="0"/>
            <w:vAlign w:val="center"/>
          </w:tcPr>
          <w:p>
            <w:pPr>
              <w:jc w:val="center"/>
              <w:rPr>
                <w:rFonts w:hint="eastAsia" w:eastAsia="宋体"/>
                <w:szCs w:val="21"/>
                <w:lang w:eastAsia="zh-CN"/>
              </w:rPr>
            </w:pPr>
          </w:p>
        </w:tc>
        <w:tc>
          <w:tcPr>
            <w:tcW w:w="1511" w:type="dxa"/>
            <w:noWrap w:val="0"/>
            <w:vAlign w:val="center"/>
          </w:tcPr>
          <w:p>
            <w:pPr>
              <w:jc w:val="center"/>
              <w:rPr>
                <w:rFonts w:ascii="宋体" w:hAnsi="宋体"/>
                <w:szCs w:val="21"/>
              </w:rPr>
            </w:pPr>
            <w:r>
              <w:rPr>
                <w:rFonts w:hint="eastAsia" w:ascii="宋体" w:hAnsi="宋体"/>
                <w:szCs w:val="21"/>
              </w:rPr>
              <w:t>厂房跨度</w:t>
            </w:r>
          </w:p>
        </w:tc>
        <w:tc>
          <w:tcPr>
            <w:tcW w:w="1512" w:type="dxa"/>
            <w:noWrap w:val="0"/>
            <w:vAlign w:val="center"/>
          </w:tcPr>
          <w:p>
            <w:pPr>
              <w:jc w:val="center"/>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0" w:type="dxa"/>
            <w:vMerge w:val="continue"/>
            <w:noWrap w:val="0"/>
            <w:vAlign w:val="center"/>
          </w:tcPr>
          <w:p>
            <w:pPr>
              <w:jc w:val="center"/>
              <w:rPr>
                <w:rFonts w:ascii="宋体" w:hAnsi="宋体"/>
                <w:szCs w:val="21"/>
              </w:rPr>
            </w:pPr>
          </w:p>
        </w:tc>
        <w:tc>
          <w:tcPr>
            <w:tcW w:w="1510"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w:t>
            </w:r>
          </w:p>
        </w:tc>
        <w:tc>
          <w:tcPr>
            <w:tcW w:w="1510" w:type="dxa"/>
            <w:noWrap w:val="0"/>
            <w:vAlign w:val="center"/>
          </w:tcPr>
          <w:p>
            <w:pPr>
              <w:jc w:val="center"/>
              <w:rPr>
                <w:rFonts w:ascii="宋体" w:hAnsi="宋体"/>
                <w:szCs w:val="21"/>
              </w:rPr>
            </w:pPr>
            <w:r>
              <w:rPr>
                <w:rFonts w:hint="eastAsia" w:ascii="宋体" w:hAnsi="宋体"/>
                <w:szCs w:val="21"/>
              </w:rPr>
              <w:t>基础形式</w:t>
            </w:r>
          </w:p>
        </w:tc>
        <w:tc>
          <w:tcPr>
            <w:tcW w:w="1510" w:type="dxa"/>
            <w:noWrap w:val="0"/>
            <w:vAlign w:val="center"/>
          </w:tcPr>
          <w:p>
            <w:pPr>
              <w:jc w:val="center"/>
              <w:rPr>
                <w:rFonts w:hint="eastAsia" w:eastAsia="宋体"/>
                <w:szCs w:val="21"/>
                <w:lang w:eastAsia="zh-CN"/>
              </w:rPr>
            </w:pPr>
          </w:p>
        </w:tc>
        <w:tc>
          <w:tcPr>
            <w:tcW w:w="1511" w:type="dxa"/>
            <w:noWrap w:val="0"/>
            <w:vAlign w:val="center"/>
          </w:tcPr>
          <w:p>
            <w:pPr>
              <w:jc w:val="center"/>
              <w:rPr>
                <w:rFonts w:ascii="宋体" w:hAnsi="宋体"/>
                <w:szCs w:val="21"/>
              </w:rPr>
            </w:pPr>
            <w:r>
              <w:rPr>
                <w:rFonts w:hint="eastAsia" w:ascii="宋体" w:hAnsi="宋体"/>
                <w:szCs w:val="21"/>
              </w:rPr>
              <w:t>吊车吨位</w:t>
            </w:r>
          </w:p>
        </w:tc>
        <w:tc>
          <w:tcPr>
            <w:tcW w:w="1512" w:type="dxa"/>
            <w:noWrap w:val="0"/>
            <w:vAlign w:val="center"/>
          </w:tcPr>
          <w:p>
            <w:pPr>
              <w:jc w:val="center"/>
              <w:rPr>
                <w:rFonts w:hint="eastAsia" w:ascii="宋体" w:hAnsi="宋体" w:eastAsia="宋体"/>
                <w:szCs w:val="21"/>
                <w:lang w:eastAsia="zh-CN"/>
              </w:rPr>
            </w:pPr>
          </w:p>
        </w:tc>
      </w:tr>
    </w:tbl>
    <w:p>
      <w:pPr>
        <w:jc w:val="both"/>
        <w:rPr>
          <w:rFonts w:hint="eastAsia"/>
          <w:lang w:val="en-US" w:eastAsia="zh-CN"/>
        </w:rPr>
      </w:pPr>
    </w:p>
    <w:p>
      <w:pPr>
        <w:jc w:val="both"/>
        <w:rPr>
          <w:rFonts w:hint="eastAsia"/>
          <w:lang w:val="en-US" w:eastAsia="zh-CN"/>
        </w:rPr>
      </w:pPr>
    </w:p>
    <w:p>
      <w:pPr>
        <w:rPr>
          <w:rFonts w:hint="eastAsia"/>
          <w:lang w:eastAsia="zh-CN"/>
        </w:rPr>
      </w:pPr>
      <w:r>
        <w:rPr>
          <w:rFonts w:hint="eastAsia"/>
          <w:color w:val="FF0000"/>
          <w:sz w:val="48"/>
          <w:szCs w:val="56"/>
          <w:lang w:val="en-US" w:eastAsia="zh-CN"/>
        </w:rPr>
        <w:t>以上内容请如实填写，因提供虚假信息造成的任何后果本单位不承担任何责任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1139D"/>
    <w:rsid w:val="22E16FC6"/>
    <w:rsid w:val="2FA56774"/>
    <w:rsid w:val="305E4988"/>
    <w:rsid w:val="41024FD8"/>
    <w:rsid w:val="41706CA3"/>
    <w:rsid w:val="4439276A"/>
    <w:rsid w:val="4EA3710A"/>
    <w:rsid w:val="718530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生活百事可乐</cp:lastModifiedBy>
  <dcterms:modified xsi:type="dcterms:W3CDTF">2022-01-04T06:33:23Z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682F8DF8E5AB4C769E30C5837A55A7E8</vt:lpwstr>
  </property>
</Properties>
</file>